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962C5" w14:textId="4C0F4014" w:rsidR="0016457E" w:rsidRDefault="0016457E" w:rsidP="0E3498D3">
      <w:r>
        <w:rPr>
          <w:noProof/>
        </w:rPr>
        <w:drawing>
          <wp:inline distT="0" distB="0" distL="0" distR="0" wp14:anchorId="001A131D" wp14:editId="27B4CF48">
            <wp:extent cx="1908213" cy="1030314"/>
            <wp:effectExtent l="0" t="0" r="0" b="0"/>
            <wp:docPr id="1923545962" name="Picture 1923545962"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45962" name="Picture 1923545962" descr="A logo for a company&#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908213" cy="1030314"/>
                    </a:xfrm>
                    <a:prstGeom prst="rect">
                      <a:avLst/>
                    </a:prstGeom>
                  </pic:spPr>
                </pic:pic>
              </a:graphicData>
            </a:graphic>
          </wp:inline>
        </w:drawing>
      </w:r>
      <w:r>
        <w:rPr>
          <w:noProof/>
        </w:rPr>
        <w:drawing>
          <wp:anchor distT="0" distB="0" distL="114300" distR="114300" simplePos="0" relativeHeight="251658240" behindDoc="0" locked="0" layoutInCell="1" allowOverlap="1" wp14:anchorId="1A78ECC6" wp14:editId="696D8DE3">
            <wp:simplePos x="0" y="0"/>
            <wp:positionH relativeFrom="column">
              <wp:posOffset>3657600</wp:posOffset>
            </wp:positionH>
            <wp:positionV relativeFrom="paragraph">
              <wp:posOffset>72</wp:posOffset>
            </wp:positionV>
            <wp:extent cx="2115496" cy="1188823"/>
            <wp:effectExtent l="0" t="0" r="0" b="0"/>
            <wp:wrapNone/>
            <wp:docPr id="418025337" name="Picture 418025337" descr="A blue pen next to a blue p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25337" name="Picture 418025337" descr="A blue pen next to a blue pe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15496" cy="1188823"/>
                    </a:xfrm>
                    <a:prstGeom prst="rect">
                      <a:avLst/>
                    </a:prstGeom>
                  </pic:spPr>
                </pic:pic>
              </a:graphicData>
            </a:graphic>
          </wp:anchor>
        </w:drawing>
      </w:r>
    </w:p>
    <w:p w14:paraId="1C59F9C2" w14:textId="77777777" w:rsidR="0016457E" w:rsidRDefault="0016457E" w:rsidP="0E3498D3">
      <w:pPr>
        <w:rPr>
          <w:rFonts w:ascii="Asap" w:hAnsi="Asap"/>
          <w:b/>
          <w:bCs/>
          <w:color w:val="1F3864" w:themeColor="accent1" w:themeShade="80"/>
          <w:szCs w:val="24"/>
        </w:rPr>
      </w:pPr>
    </w:p>
    <w:p w14:paraId="2251FD1C" w14:textId="77777777" w:rsidR="0016457E" w:rsidRDefault="0016457E" w:rsidP="0E3498D3">
      <w:pPr>
        <w:rPr>
          <w:rFonts w:ascii="Asap" w:hAnsi="Asap"/>
          <w:b/>
          <w:bCs/>
          <w:color w:val="1F3864" w:themeColor="accent1" w:themeShade="80"/>
          <w:szCs w:val="24"/>
        </w:rPr>
      </w:pPr>
    </w:p>
    <w:p w14:paraId="3E67D9E3" w14:textId="4CA85320" w:rsidR="0016457E" w:rsidRPr="00846419" w:rsidRDefault="0016457E" w:rsidP="0016457E">
      <w:pPr>
        <w:rPr>
          <w:rFonts w:ascii="Asap" w:hAnsi="Asap"/>
          <w:b/>
          <w:bCs/>
          <w:color w:val="1F3864" w:themeColor="accent1" w:themeShade="80"/>
          <w:szCs w:val="24"/>
        </w:rPr>
      </w:pPr>
      <w:r w:rsidRPr="00846419">
        <w:rPr>
          <w:rFonts w:ascii="Asap" w:hAnsi="Asap"/>
          <w:b/>
          <w:bCs/>
          <w:color w:val="1F3864" w:themeColor="accent1" w:themeShade="80"/>
          <w:szCs w:val="24"/>
        </w:rPr>
        <w:t>Healthy Heads Roadmap Planner – Promotional Copy for use by Stakeholders</w:t>
      </w:r>
    </w:p>
    <w:p w14:paraId="311EB494" w14:textId="77777777" w:rsidR="0016457E" w:rsidRPr="00846419" w:rsidRDefault="0016457E" w:rsidP="00F421C4">
      <w:pPr>
        <w:pStyle w:val="paragraph"/>
        <w:spacing w:before="0" w:beforeAutospacing="0" w:after="0" w:afterAutospacing="0"/>
        <w:textAlignment w:val="baseline"/>
        <w:rPr>
          <w:rStyle w:val="normaltextrun"/>
          <w:rFonts w:ascii="Asap" w:eastAsiaTheme="majorEastAsia" w:hAnsi="Asap" w:cs="Segoe UI"/>
          <w:b/>
          <w:bCs/>
          <w:color w:val="000000"/>
          <w:sz w:val="22"/>
          <w:szCs w:val="22"/>
          <w:lang w:val="en"/>
        </w:rPr>
      </w:pPr>
      <w:r w:rsidRPr="00846419">
        <w:rPr>
          <w:rStyle w:val="normaltextrun"/>
          <w:rFonts w:ascii="Asap" w:eastAsiaTheme="majorEastAsia" w:hAnsi="Asap" w:cs="Segoe UI"/>
          <w:b/>
          <w:bCs/>
          <w:color w:val="000000"/>
          <w:sz w:val="22"/>
          <w:szCs w:val="22"/>
          <w:lang w:val="en"/>
        </w:rPr>
        <w:t>Suggested copy for use in EDM and/or Newsletters – Seven Strategies Article Series</w:t>
      </w:r>
    </w:p>
    <w:p w14:paraId="5E5787A5" w14:textId="4E7F910F" w:rsidR="006A737F" w:rsidRPr="00846419" w:rsidRDefault="006A737F" w:rsidP="0E3498D3">
      <w:pPr>
        <w:rPr>
          <w:rFonts w:ascii="Asap" w:hAnsi="Asap"/>
        </w:rPr>
      </w:pPr>
    </w:p>
    <w:p w14:paraId="40E0A17D" w14:textId="77777777" w:rsidR="00B26EA1" w:rsidRDefault="00B26EA1" w:rsidP="00B26EA1">
      <w:pPr>
        <w:pStyle w:val="NormalWeb"/>
        <w:spacing w:before="0" w:beforeAutospacing="0" w:after="0" w:afterAutospacing="0"/>
        <w:rPr>
          <w:rStyle w:val="Strong"/>
          <w:rFonts w:ascii="Asap" w:hAnsi="Asap"/>
          <w:color w:val="000000"/>
          <w:sz w:val="22"/>
          <w:szCs w:val="22"/>
          <w:u w:val="single"/>
        </w:rPr>
      </w:pPr>
      <w:r w:rsidRPr="00B26EA1">
        <w:rPr>
          <w:rStyle w:val="Strong"/>
          <w:rFonts w:ascii="Asap" w:hAnsi="Asap"/>
          <w:color w:val="000000"/>
          <w:sz w:val="22"/>
          <w:szCs w:val="22"/>
          <w:u w:val="single"/>
        </w:rPr>
        <w:t>Workplace strategy 4 – Smarter work design</w:t>
      </w:r>
    </w:p>
    <w:p w14:paraId="32337C9F" w14:textId="77777777" w:rsidR="00B26EA1" w:rsidRPr="00B26EA1" w:rsidRDefault="00B26EA1" w:rsidP="00B26EA1">
      <w:pPr>
        <w:pStyle w:val="NormalWeb"/>
        <w:spacing w:before="0" w:beforeAutospacing="0" w:after="0" w:afterAutospacing="0"/>
        <w:rPr>
          <w:rFonts w:ascii="Asap" w:hAnsi="Asap"/>
          <w:color w:val="000000"/>
          <w:sz w:val="22"/>
          <w:szCs w:val="22"/>
        </w:rPr>
      </w:pPr>
    </w:p>
    <w:p w14:paraId="049FFFF8" w14:textId="77777777" w:rsidR="00B26EA1" w:rsidRPr="00B26EA1" w:rsidRDefault="00B26EA1" w:rsidP="00B26EA1">
      <w:pPr>
        <w:pStyle w:val="NormalWeb"/>
        <w:spacing w:before="0" w:beforeAutospacing="0" w:after="0" w:afterAutospacing="0"/>
        <w:rPr>
          <w:rFonts w:ascii="Asap" w:hAnsi="Asap"/>
          <w:color w:val="000000"/>
          <w:sz w:val="22"/>
          <w:szCs w:val="22"/>
        </w:rPr>
      </w:pPr>
      <w:r w:rsidRPr="00B26EA1">
        <w:rPr>
          <w:rFonts w:ascii="Asap" w:hAnsi="Asap"/>
          <w:color w:val="000000"/>
          <w:sz w:val="22"/>
          <w:szCs w:val="22"/>
        </w:rPr>
        <w:t>It doesn’t matter if you are a small business, larger company, or a team, good work design practices make for a more mentally healthy workplace. Involving employees in designing workplaces and practices also helps them to feel heard and valued.</w:t>
      </w:r>
      <w:r w:rsidRPr="00B26EA1">
        <w:rPr>
          <w:rFonts w:ascii="Asap" w:hAnsi="Asap"/>
          <w:color w:val="000000"/>
          <w:sz w:val="22"/>
          <w:szCs w:val="22"/>
        </w:rPr>
        <w:br/>
      </w:r>
      <w:r w:rsidRPr="00B26EA1">
        <w:rPr>
          <w:rFonts w:ascii="Asap" w:hAnsi="Asap"/>
          <w:color w:val="000000"/>
          <w:sz w:val="22"/>
          <w:szCs w:val="22"/>
        </w:rPr>
        <w:br/>
        <w:t>Smarter Work Design is number four of the Seven Workplace Strategies in the </w:t>
      </w:r>
      <w:hyperlink r:id="rId12" w:history="1">
        <w:r w:rsidRPr="00B26EA1">
          <w:rPr>
            <w:rStyle w:val="Hyperlink"/>
            <w:rFonts w:ascii="Asap" w:hAnsi="Asap"/>
            <w:sz w:val="22"/>
            <w:szCs w:val="22"/>
          </w:rPr>
          <w:t>Roadmap Planner</w:t>
        </w:r>
      </w:hyperlink>
      <w:r w:rsidRPr="00B26EA1">
        <w:rPr>
          <w:rFonts w:ascii="Asap" w:hAnsi="Asap"/>
          <w:color w:val="000000"/>
          <w:sz w:val="22"/>
          <w:szCs w:val="22"/>
        </w:rPr>
        <w:t> which has been designed to help businesses understand psychological safety and offer guidance about building your own Workplace Wellbeing Plan. Having a Workplace Wellbeing Plan means you will be taking steps to meet your Work, Health, and Safety duty of care by managing psychosocial hazards at work.</w:t>
      </w:r>
      <w:r w:rsidRPr="00B26EA1">
        <w:rPr>
          <w:rFonts w:ascii="Asap" w:hAnsi="Asap"/>
          <w:color w:val="000000"/>
          <w:sz w:val="22"/>
          <w:szCs w:val="22"/>
        </w:rPr>
        <w:br/>
        <w:t> </w:t>
      </w:r>
      <w:r w:rsidRPr="00B26EA1">
        <w:rPr>
          <w:rFonts w:ascii="Asap" w:hAnsi="Asap"/>
          <w:color w:val="000000"/>
          <w:sz w:val="22"/>
          <w:szCs w:val="22"/>
        </w:rPr>
        <w:br/>
        <w:t>So, what does work design include? Work design includes the physical environment that people work in. Things like having appropriate lighting, break spaces where people can relax and recharge properly, workplaces where people feel safe from injury when doing their jobs, these are all examples of the physical environment.</w:t>
      </w:r>
      <w:r w:rsidRPr="00B26EA1">
        <w:rPr>
          <w:rFonts w:ascii="Asap" w:hAnsi="Asap"/>
          <w:color w:val="000000"/>
          <w:sz w:val="22"/>
          <w:szCs w:val="22"/>
        </w:rPr>
        <w:br/>
      </w:r>
      <w:r w:rsidRPr="00B26EA1">
        <w:rPr>
          <w:rFonts w:ascii="Asap" w:hAnsi="Asap"/>
          <w:color w:val="000000"/>
          <w:sz w:val="22"/>
          <w:szCs w:val="22"/>
        </w:rPr>
        <w:br/>
        <w:t>But work design is also about practices in the workplace too. Role clarity and expectations, job demands like shift length for example, or workload. These are also work design factors. It is important to identify, eliminate, reduce or manage excessive and unnecessary demands on people in the workplace. In short, job demands must be tolerable and reasonable, and this includes time demands, physical demands, emotional demands, and cognitive demands.</w:t>
      </w:r>
      <w:r w:rsidRPr="00B26EA1">
        <w:rPr>
          <w:rFonts w:ascii="Asap" w:hAnsi="Asap"/>
          <w:color w:val="000000"/>
          <w:sz w:val="22"/>
          <w:szCs w:val="22"/>
        </w:rPr>
        <w:br/>
      </w:r>
      <w:r w:rsidRPr="00B26EA1">
        <w:rPr>
          <w:rFonts w:ascii="Asap" w:hAnsi="Asap"/>
          <w:color w:val="000000"/>
          <w:sz w:val="22"/>
          <w:szCs w:val="22"/>
        </w:rPr>
        <w:br/>
        <w:t>Role clarity provides all employees with a clear understanding of their own tasks, responsibilities, and processes at work. When roles are clear and well understood, role confusion and stress are minimised. Communication between leaders and employees regarding work aspects such as the flow of work or specific tasks and expected timelines, can provide clarity regarding performance expectations and how tasks should be completed.</w:t>
      </w:r>
      <w:r w:rsidRPr="00B26EA1">
        <w:rPr>
          <w:rFonts w:ascii="Asap" w:hAnsi="Asap"/>
          <w:color w:val="000000"/>
          <w:sz w:val="22"/>
          <w:szCs w:val="22"/>
        </w:rPr>
        <w:br/>
      </w:r>
      <w:r w:rsidRPr="00B26EA1">
        <w:rPr>
          <w:rFonts w:ascii="Asap" w:hAnsi="Asap"/>
          <w:color w:val="000000"/>
          <w:sz w:val="22"/>
          <w:szCs w:val="22"/>
        </w:rPr>
        <w:br/>
        <w:t>Importantly, employees should have regular opportunities to discuss their roles and responsibilities with team leaders, supervisors, or managers. Encouraging them to be involved in making decisions about their work provides an element of control, autonomy, and value.</w:t>
      </w:r>
      <w:r w:rsidRPr="00B26EA1">
        <w:rPr>
          <w:rFonts w:ascii="Asap" w:hAnsi="Asap"/>
          <w:color w:val="000000"/>
          <w:sz w:val="22"/>
          <w:szCs w:val="22"/>
        </w:rPr>
        <w:br/>
      </w:r>
      <w:r w:rsidRPr="00B26EA1">
        <w:rPr>
          <w:rFonts w:ascii="Asap" w:hAnsi="Asap"/>
          <w:color w:val="000000"/>
          <w:sz w:val="22"/>
          <w:szCs w:val="22"/>
        </w:rPr>
        <w:br/>
      </w:r>
      <w:r w:rsidRPr="00B26EA1">
        <w:rPr>
          <w:rStyle w:val="Strong"/>
          <w:rFonts w:ascii="Asap" w:hAnsi="Asap"/>
          <w:color w:val="000000"/>
          <w:sz w:val="22"/>
          <w:szCs w:val="22"/>
        </w:rPr>
        <w:t>So where do you start?</w:t>
      </w:r>
      <w:r w:rsidRPr="00B26EA1">
        <w:rPr>
          <w:rFonts w:ascii="Asap" w:hAnsi="Asap"/>
          <w:color w:val="000000"/>
          <w:sz w:val="22"/>
          <w:szCs w:val="22"/>
        </w:rPr>
        <w:t>  </w:t>
      </w:r>
      <w:r w:rsidRPr="00B26EA1">
        <w:rPr>
          <w:rFonts w:ascii="Asap" w:hAnsi="Asap"/>
          <w:color w:val="000000"/>
          <w:sz w:val="22"/>
          <w:szCs w:val="22"/>
        </w:rPr>
        <w:br/>
      </w:r>
      <w:r w:rsidRPr="00B26EA1">
        <w:rPr>
          <w:rFonts w:ascii="Asap" w:hAnsi="Asap"/>
          <w:color w:val="000000"/>
          <w:sz w:val="22"/>
          <w:szCs w:val="22"/>
        </w:rPr>
        <w:br/>
        <w:t>Try these as your first steps: </w:t>
      </w:r>
    </w:p>
    <w:p w14:paraId="092B927B" w14:textId="77777777" w:rsidR="00B26EA1" w:rsidRPr="00B26EA1" w:rsidRDefault="00B26EA1" w:rsidP="00B26EA1">
      <w:pPr>
        <w:numPr>
          <w:ilvl w:val="0"/>
          <w:numId w:val="4"/>
        </w:numPr>
        <w:spacing w:after="0" w:line="240" w:lineRule="auto"/>
        <w:rPr>
          <w:rFonts w:ascii="Asap" w:hAnsi="Asap"/>
          <w:color w:val="000000"/>
        </w:rPr>
      </w:pPr>
      <w:r w:rsidRPr="00B26EA1">
        <w:rPr>
          <w:rFonts w:ascii="Asap" w:hAnsi="Asap"/>
          <w:color w:val="000000"/>
        </w:rPr>
        <w:t>Read story 4 ‘Benita – Smarter work design’ in the </w:t>
      </w:r>
      <w:hyperlink r:id="rId13" w:tgtFrame="_blank" w:history="1">
        <w:r w:rsidRPr="00B26EA1">
          <w:rPr>
            <w:rStyle w:val="Hyperlink"/>
            <w:rFonts w:ascii="Asap" w:hAnsi="Asap"/>
          </w:rPr>
          <w:t>Healthy Heads Planner</w:t>
        </w:r>
      </w:hyperlink>
    </w:p>
    <w:p w14:paraId="679F33CD" w14:textId="77777777" w:rsidR="00B26EA1" w:rsidRPr="00B26EA1" w:rsidRDefault="00B26EA1" w:rsidP="00B26EA1">
      <w:pPr>
        <w:numPr>
          <w:ilvl w:val="0"/>
          <w:numId w:val="4"/>
        </w:numPr>
        <w:spacing w:after="0" w:line="240" w:lineRule="auto"/>
        <w:rPr>
          <w:rFonts w:ascii="Asap" w:hAnsi="Asap"/>
          <w:color w:val="000000"/>
        </w:rPr>
      </w:pPr>
      <w:r w:rsidRPr="00B26EA1">
        <w:rPr>
          <w:rFonts w:ascii="Asap" w:hAnsi="Asap"/>
          <w:color w:val="000000"/>
        </w:rPr>
        <w:t>Read the Healthy Heads:</w:t>
      </w:r>
    </w:p>
    <w:p w14:paraId="61932560" w14:textId="77777777" w:rsidR="00B26EA1" w:rsidRPr="00B26EA1" w:rsidRDefault="00B26EA1" w:rsidP="00B26EA1">
      <w:pPr>
        <w:numPr>
          <w:ilvl w:val="1"/>
          <w:numId w:val="4"/>
        </w:numPr>
        <w:spacing w:after="0" w:line="240" w:lineRule="auto"/>
        <w:rPr>
          <w:rFonts w:ascii="Asap" w:hAnsi="Asap"/>
          <w:color w:val="000000"/>
        </w:rPr>
      </w:pPr>
      <w:hyperlink r:id="rId14" w:history="1">
        <w:r w:rsidRPr="00B26EA1">
          <w:rPr>
            <w:rStyle w:val="Hyperlink"/>
            <w:rFonts w:ascii="Asap" w:hAnsi="Asap"/>
          </w:rPr>
          <w:t>Managing job demands policy</w:t>
        </w:r>
      </w:hyperlink>
    </w:p>
    <w:p w14:paraId="650DAEE9" w14:textId="77777777" w:rsidR="00B26EA1" w:rsidRPr="00B26EA1" w:rsidRDefault="00B26EA1" w:rsidP="00B26EA1">
      <w:pPr>
        <w:numPr>
          <w:ilvl w:val="1"/>
          <w:numId w:val="4"/>
        </w:numPr>
        <w:spacing w:after="0" w:line="240" w:lineRule="auto"/>
        <w:rPr>
          <w:rFonts w:ascii="Asap" w:hAnsi="Asap"/>
          <w:color w:val="000000"/>
        </w:rPr>
      </w:pPr>
      <w:hyperlink r:id="rId15" w:history="1">
        <w:r w:rsidRPr="00B26EA1">
          <w:rPr>
            <w:rStyle w:val="Hyperlink"/>
            <w:rFonts w:ascii="Asap" w:hAnsi="Asap"/>
          </w:rPr>
          <w:t>Role clarity and expectations policy</w:t>
        </w:r>
      </w:hyperlink>
    </w:p>
    <w:p w14:paraId="58FC1515" w14:textId="77777777" w:rsidR="00B26EA1" w:rsidRPr="00B26EA1" w:rsidRDefault="00B26EA1" w:rsidP="00B26EA1">
      <w:pPr>
        <w:numPr>
          <w:ilvl w:val="1"/>
          <w:numId w:val="4"/>
        </w:numPr>
        <w:spacing w:after="0" w:line="240" w:lineRule="auto"/>
        <w:rPr>
          <w:rFonts w:ascii="Asap" w:hAnsi="Asap"/>
          <w:color w:val="000000"/>
        </w:rPr>
      </w:pPr>
      <w:hyperlink r:id="rId16" w:history="1">
        <w:r w:rsidRPr="00B26EA1">
          <w:rPr>
            <w:rStyle w:val="Hyperlink"/>
            <w:rFonts w:ascii="Asap" w:hAnsi="Asap"/>
          </w:rPr>
          <w:t>Health, safety and wellbeing policy</w:t>
        </w:r>
      </w:hyperlink>
    </w:p>
    <w:p w14:paraId="59C1AACF" w14:textId="77777777" w:rsidR="00B26EA1" w:rsidRPr="00B26EA1" w:rsidRDefault="00B26EA1" w:rsidP="00B26EA1">
      <w:pPr>
        <w:numPr>
          <w:ilvl w:val="0"/>
          <w:numId w:val="4"/>
        </w:numPr>
        <w:spacing w:after="0" w:line="240" w:lineRule="auto"/>
        <w:rPr>
          <w:rFonts w:ascii="Asap" w:hAnsi="Asap"/>
          <w:color w:val="000000"/>
        </w:rPr>
      </w:pPr>
      <w:r w:rsidRPr="00B26EA1">
        <w:rPr>
          <w:rFonts w:ascii="Asap" w:hAnsi="Asap"/>
          <w:color w:val="000000"/>
        </w:rPr>
        <w:t>Review staff job descriptions and check if information around work schedules, shift work and role clarity and expectations are included</w:t>
      </w:r>
    </w:p>
    <w:p w14:paraId="75C29B6A" w14:textId="77777777" w:rsidR="00B26EA1" w:rsidRPr="00B26EA1" w:rsidRDefault="00B26EA1" w:rsidP="00B26EA1">
      <w:pPr>
        <w:numPr>
          <w:ilvl w:val="0"/>
          <w:numId w:val="4"/>
        </w:numPr>
        <w:spacing w:after="0" w:line="240" w:lineRule="auto"/>
        <w:rPr>
          <w:rFonts w:ascii="Asap" w:hAnsi="Asap"/>
          <w:color w:val="000000"/>
        </w:rPr>
      </w:pPr>
      <w:r w:rsidRPr="00B26EA1">
        <w:rPr>
          <w:rFonts w:ascii="Asap" w:hAnsi="Asap"/>
          <w:color w:val="000000"/>
        </w:rPr>
        <w:t>Meet with your teams to explore how to create a smarter work design in your workplace</w:t>
      </w:r>
    </w:p>
    <w:p w14:paraId="45D13801" w14:textId="77777777" w:rsidR="00B26EA1" w:rsidRPr="00B26EA1" w:rsidRDefault="00B26EA1" w:rsidP="00B26EA1">
      <w:pPr>
        <w:numPr>
          <w:ilvl w:val="1"/>
          <w:numId w:val="4"/>
        </w:numPr>
        <w:spacing w:after="0" w:line="240" w:lineRule="auto"/>
        <w:rPr>
          <w:rFonts w:ascii="Asap" w:hAnsi="Asap"/>
          <w:color w:val="000000"/>
        </w:rPr>
      </w:pPr>
      <w:r w:rsidRPr="00B26EA1">
        <w:rPr>
          <w:rFonts w:ascii="Asap" w:hAnsi="Asap"/>
          <w:color w:val="000000"/>
        </w:rPr>
        <w:t>Record any challenges raised and ideas put forward</w:t>
      </w:r>
    </w:p>
    <w:p w14:paraId="065E5A01" w14:textId="77777777" w:rsidR="00B26EA1" w:rsidRPr="00B26EA1" w:rsidRDefault="00B26EA1" w:rsidP="00B26EA1">
      <w:pPr>
        <w:numPr>
          <w:ilvl w:val="1"/>
          <w:numId w:val="4"/>
        </w:numPr>
        <w:spacing w:after="0" w:line="240" w:lineRule="auto"/>
        <w:rPr>
          <w:rFonts w:ascii="Asap" w:hAnsi="Asap"/>
          <w:color w:val="000000"/>
        </w:rPr>
      </w:pPr>
      <w:r w:rsidRPr="00B26EA1">
        <w:rPr>
          <w:rFonts w:ascii="Asap" w:hAnsi="Asap"/>
          <w:color w:val="000000"/>
        </w:rPr>
        <w:t>Map out a plan to respond to some of the issues raised – remember its ok to start with small changes or adjustments</w:t>
      </w:r>
    </w:p>
    <w:p w14:paraId="6CAF9175" w14:textId="77777777" w:rsidR="00B26EA1" w:rsidRPr="00B26EA1" w:rsidRDefault="00B26EA1" w:rsidP="00B26EA1">
      <w:pPr>
        <w:numPr>
          <w:ilvl w:val="0"/>
          <w:numId w:val="4"/>
        </w:numPr>
        <w:spacing w:after="0" w:line="240" w:lineRule="auto"/>
        <w:rPr>
          <w:rFonts w:ascii="Asap" w:hAnsi="Asap"/>
          <w:color w:val="000000"/>
        </w:rPr>
      </w:pPr>
      <w:r w:rsidRPr="00B26EA1">
        <w:rPr>
          <w:rFonts w:ascii="Asap" w:hAnsi="Asap"/>
          <w:color w:val="000000"/>
        </w:rPr>
        <w:t>Look to create a system for regular discussions with individuals or teams regarding roles, responsibilities and work design.</w:t>
      </w:r>
    </w:p>
    <w:p w14:paraId="266C1F14" w14:textId="77777777" w:rsidR="00B26EA1" w:rsidRPr="00B26EA1" w:rsidRDefault="00B26EA1" w:rsidP="00B26EA1">
      <w:pPr>
        <w:pStyle w:val="NormalWeb"/>
        <w:spacing w:before="0" w:beforeAutospacing="0" w:after="0" w:afterAutospacing="0"/>
        <w:rPr>
          <w:rFonts w:ascii="Asap" w:hAnsi="Asap"/>
          <w:color w:val="000000"/>
          <w:sz w:val="22"/>
          <w:szCs w:val="22"/>
        </w:rPr>
      </w:pPr>
      <w:r w:rsidRPr="00B26EA1">
        <w:rPr>
          <w:rFonts w:ascii="Asap" w:hAnsi="Asap"/>
          <w:color w:val="000000"/>
          <w:sz w:val="22"/>
          <w:szCs w:val="22"/>
        </w:rPr>
        <w:t> </w:t>
      </w:r>
      <w:r w:rsidRPr="00B26EA1">
        <w:rPr>
          <w:rFonts w:ascii="Asap" w:hAnsi="Asap"/>
          <w:color w:val="000000"/>
          <w:sz w:val="22"/>
          <w:szCs w:val="22"/>
        </w:rPr>
        <w:br/>
        <w:t>By completing these first steps you are well on the way to applying some of the elements within the Seven Workplace Strategies.  </w:t>
      </w:r>
      <w:r w:rsidRPr="00B26EA1">
        <w:rPr>
          <w:rFonts w:ascii="Asap" w:hAnsi="Asap"/>
          <w:color w:val="000000"/>
          <w:sz w:val="22"/>
          <w:szCs w:val="22"/>
        </w:rPr>
        <w:br/>
        <w:t> </w:t>
      </w:r>
      <w:r w:rsidRPr="00B26EA1">
        <w:rPr>
          <w:rFonts w:ascii="Asap" w:hAnsi="Asap"/>
          <w:color w:val="000000"/>
          <w:sz w:val="22"/>
          <w:szCs w:val="22"/>
        </w:rPr>
        <w:br/>
        <w:t>If you would like further information on our Roadmap Planner please reach out to our Director, Industry Relations and Program Management, Melissa Weller on </w:t>
      </w:r>
      <w:hyperlink r:id="rId17" w:tgtFrame="_blank" w:history="1">
        <w:r w:rsidRPr="00B26EA1">
          <w:rPr>
            <w:rStyle w:val="Hyperlink"/>
            <w:rFonts w:ascii="Asap" w:hAnsi="Asap"/>
            <w:sz w:val="22"/>
            <w:szCs w:val="22"/>
          </w:rPr>
          <w:t>melissa.weller@healthyheads.org.au</w:t>
        </w:r>
      </w:hyperlink>
    </w:p>
    <w:p w14:paraId="772303A3" w14:textId="77777777" w:rsidR="00915DEF" w:rsidRPr="00B26EA1" w:rsidRDefault="00915DEF" w:rsidP="00B26EA1">
      <w:pPr>
        <w:rPr>
          <w:rFonts w:ascii="Asap" w:hAnsi="Asap"/>
          <w:lang w:val="en-AU"/>
        </w:rPr>
      </w:pPr>
    </w:p>
    <w:sectPr w:rsidR="00915DEF" w:rsidRPr="00B26EA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2A77F" w14:textId="77777777" w:rsidR="00F21343" w:rsidRDefault="00F21343" w:rsidP="0016457E">
      <w:pPr>
        <w:spacing w:after="0" w:line="240" w:lineRule="auto"/>
      </w:pPr>
      <w:r>
        <w:separator/>
      </w:r>
    </w:p>
  </w:endnote>
  <w:endnote w:type="continuationSeparator" w:id="0">
    <w:p w14:paraId="402764C0" w14:textId="77777777" w:rsidR="00F21343" w:rsidRDefault="00F21343" w:rsidP="00164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sap">
    <w:altName w:val="Calibri"/>
    <w:panose1 w:val="00000000000000000000"/>
    <w:charset w:val="00"/>
    <w:family w:val="auto"/>
    <w:pitch w:val="variable"/>
    <w:sig w:usb0="A00000FF" w:usb1="5000207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583A91" w14:textId="77777777" w:rsidR="00F21343" w:rsidRDefault="00F21343" w:rsidP="0016457E">
      <w:pPr>
        <w:spacing w:after="0" w:line="240" w:lineRule="auto"/>
      </w:pPr>
      <w:r>
        <w:separator/>
      </w:r>
    </w:p>
  </w:footnote>
  <w:footnote w:type="continuationSeparator" w:id="0">
    <w:p w14:paraId="2D9AB4D1" w14:textId="77777777" w:rsidR="00F21343" w:rsidRDefault="00F21343" w:rsidP="001645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0C5C49"/>
    <w:multiLevelType w:val="hybridMultilevel"/>
    <w:tmpl w:val="60E80B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CCF59CF"/>
    <w:multiLevelType w:val="multilevel"/>
    <w:tmpl w:val="634A6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A34E64"/>
    <w:multiLevelType w:val="hybridMultilevel"/>
    <w:tmpl w:val="22C2AF1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7F0F27E2"/>
    <w:multiLevelType w:val="hybridMultilevel"/>
    <w:tmpl w:val="7C7648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2982188">
    <w:abstractNumId w:val="0"/>
  </w:num>
  <w:num w:numId="2" w16cid:durableId="518935080">
    <w:abstractNumId w:val="3"/>
  </w:num>
  <w:num w:numId="3" w16cid:durableId="498273764">
    <w:abstractNumId w:val="2"/>
  </w:num>
  <w:num w:numId="4" w16cid:durableId="233782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BA5F54D"/>
    <w:rsid w:val="00002229"/>
    <w:rsid w:val="0001012F"/>
    <w:rsid w:val="00043FFF"/>
    <w:rsid w:val="00054043"/>
    <w:rsid w:val="000A778C"/>
    <w:rsid w:val="000F5DE0"/>
    <w:rsid w:val="00103CE0"/>
    <w:rsid w:val="00104720"/>
    <w:rsid w:val="001409F1"/>
    <w:rsid w:val="00156413"/>
    <w:rsid w:val="00161396"/>
    <w:rsid w:val="0016457E"/>
    <w:rsid w:val="001D0350"/>
    <w:rsid w:val="001D1C24"/>
    <w:rsid w:val="00241D5D"/>
    <w:rsid w:val="0026246E"/>
    <w:rsid w:val="002C2530"/>
    <w:rsid w:val="002F224A"/>
    <w:rsid w:val="00317AB6"/>
    <w:rsid w:val="0036008F"/>
    <w:rsid w:val="003F0835"/>
    <w:rsid w:val="00404838"/>
    <w:rsid w:val="00465F59"/>
    <w:rsid w:val="004C0435"/>
    <w:rsid w:val="004C1A9F"/>
    <w:rsid w:val="004D15AB"/>
    <w:rsid w:val="00530F33"/>
    <w:rsid w:val="00585F99"/>
    <w:rsid w:val="00606702"/>
    <w:rsid w:val="00644AAA"/>
    <w:rsid w:val="006467E3"/>
    <w:rsid w:val="00647F4B"/>
    <w:rsid w:val="0068215A"/>
    <w:rsid w:val="006A3807"/>
    <w:rsid w:val="006A500C"/>
    <w:rsid w:val="006A737F"/>
    <w:rsid w:val="006C2E4C"/>
    <w:rsid w:val="006E0FDF"/>
    <w:rsid w:val="00716553"/>
    <w:rsid w:val="00734174"/>
    <w:rsid w:val="00752BBA"/>
    <w:rsid w:val="00767862"/>
    <w:rsid w:val="007A0C7F"/>
    <w:rsid w:val="007A5939"/>
    <w:rsid w:val="008367A1"/>
    <w:rsid w:val="00846419"/>
    <w:rsid w:val="008943E5"/>
    <w:rsid w:val="008A3684"/>
    <w:rsid w:val="008F2EC6"/>
    <w:rsid w:val="008F42D6"/>
    <w:rsid w:val="00904DC7"/>
    <w:rsid w:val="00915DEF"/>
    <w:rsid w:val="00915FA5"/>
    <w:rsid w:val="00916CB9"/>
    <w:rsid w:val="00917CD3"/>
    <w:rsid w:val="00931281"/>
    <w:rsid w:val="00941434"/>
    <w:rsid w:val="00974512"/>
    <w:rsid w:val="009749E9"/>
    <w:rsid w:val="009E31CE"/>
    <w:rsid w:val="00A75F0D"/>
    <w:rsid w:val="00AB6E4E"/>
    <w:rsid w:val="00B170CF"/>
    <w:rsid w:val="00B26EA1"/>
    <w:rsid w:val="00B52CEB"/>
    <w:rsid w:val="00B601A4"/>
    <w:rsid w:val="00BA2ED6"/>
    <w:rsid w:val="00BA511B"/>
    <w:rsid w:val="00BB3B0B"/>
    <w:rsid w:val="00BE5469"/>
    <w:rsid w:val="00C554FE"/>
    <w:rsid w:val="00C64649"/>
    <w:rsid w:val="00C9138D"/>
    <w:rsid w:val="00CA34B4"/>
    <w:rsid w:val="00CD00DC"/>
    <w:rsid w:val="00CF2815"/>
    <w:rsid w:val="00D03945"/>
    <w:rsid w:val="00D31064"/>
    <w:rsid w:val="00DA2BE9"/>
    <w:rsid w:val="00DE578A"/>
    <w:rsid w:val="00E25B46"/>
    <w:rsid w:val="00E824CC"/>
    <w:rsid w:val="00ED5E40"/>
    <w:rsid w:val="00F12A37"/>
    <w:rsid w:val="00F165A2"/>
    <w:rsid w:val="00F21343"/>
    <w:rsid w:val="00F27801"/>
    <w:rsid w:val="00F34CDC"/>
    <w:rsid w:val="00F421C4"/>
    <w:rsid w:val="00F42CD6"/>
    <w:rsid w:val="00F43DD9"/>
    <w:rsid w:val="00F839F8"/>
    <w:rsid w:val="00FD1EAD"/>
    <w:rsid w:val="00FD2FF9"/>
    <w:rsid w:val="0E3498D3"/>
    <w:rsid w:val="2BA5F54D"/>
    <w:rsid w:val="60DF80C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934805"/>
  <w15:chartTrackingRefBased/>
  <w15:docId w15:val="{61E236A9-EA55-4C85-9A65-BB6D9E3BC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457E"/>
  </w:style>
  <w:style w:type="paragraph" w:styleId="Footer">
    <w:name w:val="footer"/>
    <w:basedOn w:val="Normal"/>
    <w:link w:val="FooterChar"/>
    <w:uiPriority w:val="99"/>
    <w:unhideWhenUsed/>
    <w:rsid w:val="001645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457E"/>
  </w:style>
  <w:style w:type="paragraph" w:customStyle="1" w:styleId="paragraph">
    <w:name w:val="paragraph"/>
    <w:basedOn w:val="Normal"/>
    <w:rsid w:val="0016457E"/>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customStyle="1" w:styleId="normaltextrun">
    <w:name w:val="normaltextrun"/>
    <w:basedOn w:val="DefaultParagraphFont"/>
    <w:rsid w:val="0016457E"/>
  </w:style>
  <w:style w:type="character" w:customStyle="1" w:styleId="eop">
    <w:name w:val="eop"/>
    <w:basedOn w:val="DefaultParagraphFont"/>
    <w:rsid w:val="00915DEF"/>
  </w:style>
  <w:style w:type="character" w:customStyle="1" w:styleId="tabchar">
    <w:name w:val="tabchar"/>
    <w:basedOn w:val="DefaultParagraphFont"/>
    <w:rsid w:val="009E31CE"/>
  </w:style>
  <w:style w:type="paragraph" w:styleId="ListParagraph">
    <w:name w:val="List Paragraph"/>
    <w:basedOn w:val="Normal"/>
    <w:uiPriority w:val="34"/>
    <w:qFormat/>
    <w:rsid w:val="00917CD3"/>
    <w:pPr>
      <w:ind w:left="720"/>
      <w:contextualSpacing/>
    </w:pPr>
  </w:style>
  <w:style w:type="character" w:styleId="Hyperlink">
    <w:name w:val="Hyperlink"/>
    <w:basedOn w:val="DefaultParagraphFont"/>
    <w:uiPriority w:val="99"/>
    <w:unhideWhenUsed/>
    <w:rsid w:val="00FD2FF9"/>
    <w:rPr>
      <w:color w:val="0563C1" w:themeColor="hyperlink"/>
      <w:u w:val="single"/>
    </w:rPr>
  </w:style>
  <w:style w:type="character" w:styleId="UnresolvedMention">
    <w:name w:val="Unresolved Mention"/>
    <w:basedOn w:val="DefaultParagraphFont"/>
    <w:uiPriority w:val="99"/>
    <w:semiHidden/>
    <w:unhideWhenUsed/>
    <w:rsid w:val="00FD2FF9"/>
    <w:rPr>
      <w:color w:val="605E5C"/>
      <w:shd w:val="clear" w:color="auto" w:fill="E1DFDD"/>
    </w:rPr>
  </w:style>
  <w:style w:type="paragraph" w:styleId="Revision">
    <w:name w:val="Revision"/>
    <w:hidden/>
    <w:uiPriority w:val="99"/>
    <w:semiHidden/>
    <w:rsid w:val="00C9138D"/>
    <w:pPr>
      <w:spacing w:after="0" w:line="240" w:lineRule="auto"/>
    </w:pPr>
  </w:style>
  <w:style w:type="character" w:styleId="CommentReference">
    <w:name w:val="annotation reference"/>
    <w:basedOn w:val="DefaultParagraphFont"/>
    <w:uiPriority w:val="99"/>
    <w:semiHidden/>
    <w:unhideWhenUsed/>
    <w:rsid w:val="00B52CEB"/>
    <w:rPr>
      <w:sz w:val="16"/>
      <w:szCs w:val="16"/>
    </w:rPr>
  </w:style>
  <w:style w:type="paragraph" w:styleId="CommentText">
    <w:name w:val="annotation text"/>
    <w:basedOn w:val="Normal"/>
    <w:link w:val="CommentTextChar"/>
    <w:uiPriority w:val="99"/>
    <w:unhideWhenUsed/>
    <w:rsid w:val="00B52CEB"/>
    <w:pPr>
      <w:spacing w:line="240" w:lineRule="auto"/>
    </w:pPr>
    <w:rPr>
      <w:sz w:val="20"/>
      <w:szCs w:val="20"/>
    </w:rPr>
  </w:style>
  <w:style w:type="character" w:customStyle="1" w:styleId="CommentTextChar">
    <w:name w:val="Comment Text Char"/>
    <w:basedOn w:val="DefaultParagraphFont"/>
    <w:link w:val="CommentText"/>
    <w:uiPriority w:val="99"/>
    <w:rsid w:val="00B52CEB"/>
    <w:rPr>
      <w:sz w:val="20"/>
      <w:szCs w:val="20"/>
    </w:rPr>
  </w:style>
  <w:style w:type="paragraph" w:styleId="CommentSubject">
    <w:name w:val="annotation subject"/>
    <w:basedOn w:val="CommentText"/>
    <w:next w:val="CommentText"/>
    <w:link w:val="CommentSubjectChar"/>
    <w:uiPriority w:val="99"/>
    <w:semiHidden/>
    <w:unhideWhenUsed/>
    <w:rsid w:val="00B52CEB"/>
    <w:rPr>
      <w:b/>
      <w:bCs/>
    </w:rPr>
  </w:style>
  <w:style w:type="character" w:customStyle="1" w:styleId="CommentSubjectChar">
    <w:name w:val="Comment Subject Char"/>
    <w:basedOn w:val="CommentTextChar"/>
    <w:link w:val="CommentSubject"/>
    <w:uiPriority w:val="99"/>
    <w:semiHidden/>
    <w:rsid w:val="00B52CEB"/>
    <w:rPr>
      <w:b/>
      <w:bCs/>
      <w:sz w:val="20"/>
      <w:szCs w:val="20"/>
    </w:rPr>
  </w:style>
  <w:style w:type="paragraph" w:styleId="NormalWeb">
    <w:name w:val="Normal (Web)"/>
    <w:basedOn w:val="Normal"/>
    <w:uiPriority w:val="99"/>
    <w:semiHidden/>
    <w:unhideWhenUsed/>
    <w:rsid w:val="00B26EA1"/>
    <w:pPr>
      <w:spacing w:before="100" w:beforeAutospacing="1" w:after="100" w:afterAutospacing="1" w:line="240" w:lineRule="auto"/>
    </w:pPr>
    <w:rPr>
      <w:rFonts w:ascii="Times New Roman" w:eastAsia="Times New Roman" w:hAnsi="Times New Roman" w:cs="Times New Roman"/>
      <w:sz w:val="24"/>
      <w:szCs w:val="24"/>
      <w:lang w:val="en-AU" w:eastAsia="zh-CN" w:bidi="th-TH"/>
    </w:rPr>
  </w:style>
  <w:style w:type="character" w:styleId="Strong">
    <w:name w:val="Strong"/>
    <w:basedOn w:val="DefaultParagraphFont"/>
    <w:uiPriority w:val="22"/>
    <w:qFormat/>
    <w:rsid w:val="00B26E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32758">
      <w:bodyDiv w:val="1"/>
      <w:marLeft w:val="0"/>
      <w:marRight w:val="0"/>
      <w:marTop w:val="0"/>
      <w:marBottom w:val="0"/>
      <w:divBdr>
        <w:top w:val="none" w:sz="0" w:space="0" w:color="auto"/>
        <w:left w:val="none" w:sz="0" w:space="0" w:color="auto"/>
        <w:bottom w:val="none" w:sz="0" w:space="0" w:color="auto"/>
        <w:right w:val="none" w:sz="0" w:space="0" w:color="auto"/>
      </w:divBdr>
    </w:div>
    <w:div w:id="122965166">
      <w:bodyDiv w:val="1"/>
      <w:marLeft w:val="0"/>
      <w:marRight w:val="0"/>
      <w:marTop w:val="0"/>
      <w:marBottom w:val="0"/>
      <w:divBdr>
        <w:top w:val="none" w:sz="0" w:space="0" w:color="auto"/>
        <w:left w:val="none" w:sz="0" w:space="0" w:color="auto"/>
        <w:bottom w:val="none" w:sz="0" w:space="0" w:color="auto"/>
        <w:right w:val="none" w:sz="0" w:space="0" w:color="auto"/>
      </w:divBdr>
    </w:div>
    <w:div w:id="46427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ealthyheads.org.au/resources-and-training/build-a-workplace-wellbeing-plan/roadmap-planne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healthyheads.org.au/resources-and-training/build-a-workplace-wellbeing-plan/roadmap-planner/" TargetMode="External"/><Relationship Id="rId17" Type="http://schemas.openxmlformats.org/officeDocument/2006/relationships/hyperlink" Target="mailto:melissa.weller@healthyheads.org.au" TargetMode="External"/><Relationship Id="rId2" Type="http://schemas.openxmlformats.org/officeDocument/2006/relationships/customXml" Target="../customXml/item2.xml"/><Relationship Id="rId16" Type="http://schemas.openxmlformats.org/officeDocument/2006/relationships/hyperlink" Target="https://view.officeapps.live.com/op/view.aspx?src=https%3A%2F%2Fwww.healthyheads.org.au%2Fwp-content%2Fuploads%2F2024%2F02%2FHealth-Safety-and-Wellbeing-Policy.docx&amp;wdOrigin=BROWSELIN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view.officeapps.live.com/op/view.aspx?src=https%3A%2F%2Fwww.healthyheads.org.au%2Fwp-content%2Fuploads%2F2024%2F02%2FRole-Clarity-and-Expectations-Policy.docx&amp;wdOrigin=BROWSELINK"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w.officeapps.live.com/op/view.aspx?src=https%3A%2F%2Fwww.healthyheads.org.au%2Fwp-content%2Fuploads%2F2024%2F02%2FManaging-Job-Demands-Policy.docx&amp;wdOrigin=BROWSE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706A58FE16C468442BD0E61C59965" ma:contentTypeVersion="23" ma:contentTypeDescription="Create a new document." ma:contentTypeScope="" ma:versionID="ab3f12eaabe3919da94d0f5649082776">
  <xsd:schema xmlns:xsd="http://www.w3.org/2001/XMLSchema" xmlns:xs="http://www.w3.org/2001/XMLSchema" xmlns:p="http://schemas.microsoft.com/office/2006/metadata/properties" xmlns:ns2="3390690e-ab92-4ca1-a975-5c11ca8e6c16" xmlns:ns3="9480b088-6233-42d0-9150-1a0c67dfdffb" targetNamespace="http://schemas.microsoft.com/office/2006/metadata/properties" ma:root="true" ma:fieldsID="e745c294c019e0dc54f64903a9f8c213" ns2:_="" ns3:_="">
    <xsd:import namespace="3390690e-ab92-4ca1-a975-5c11ca8e6c16"/>
    <xsd:import namespace="9480b088-6233-42d0-9150-1a0c67dfdf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0690e-ab92-4ca1-a975-5c11ca8e6c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c569a-8149-4378-bacc-6aa1e284dd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80b088-6233-42d0-9150-1a0c67dfdff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51202d5-9f00-47e9-aaed-c5bd6bbcb30c}" ma:internalName="TaxCatchAll" ma:showField="CatchAllData" ma:web="9480b088-6233-42d0-9150-1a0c67dfdf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480b088-6233-42d0-9150-1a0c67dfdffb" xsi:nil="true"/>
    <lcf76f155ced4ddcb4097134ff3c332f xmlns="3390690e-ab92-4ca1-a975-5c11ca8e6c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93BE12-5E64-4D02-9E13-CDD8CA8EF25B}">
  <ds:schemaRefs>
    <ds:schemaRef ds:uri="http://schemas.microsoft.com/sharepoint/v3/contenttype/forms"/>
  </ds:schemaRefs>
</ds:datastoreItem>
</file>

<file path=customXml/itemProps2.xml><?xml version="1.0" encoding="utf-8"?>
<ds:datastoreItem xmlns:ds="http://schemas.openxmlformats.org/officeDocument/2006/customXml" ds:itemID="{231A2A56-AC73-4748-B1E1-5D043CEAD56D}"/>
</file>

<file path=customXml/itemProps3.xml><?xml version="1.0" encoding="utf-8"?>
<ds:datastoreItem xmlns:ds="http://schemas.openxmlformats.org/officeDocument/2006/customXml" ds:itemID="{1A4B2A47-34A3-4D01-8FDF-461761EE27D8}">
  <ds:schemaRefs>
    <ds:schemaRef ds:uri="http://schemas.microsoft.com/office/2006/metadata/properties"/>
    <ds:schemaRef ds:uri="http://schemas.microsoft.com/office/infopath/2007/PartnerControls"/>
    <ds:schemaRef ds:uri="9480b088-6233-42d0-9150-1a0c67dfdffb"/>
    <ds:schemaRef ds:uri="3390690e-ab92-4ca1-a975-5c11ca8e6c16"/>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647</Words>
  <Characters>3691</Characters>
  <Application>Microsoft Office Word</Application>
  <DocSecurity>0</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Weller</dc:creator>
  <cp:keywords/>
  <dc:description/>
  <cp:lastModifiedBy>Melissa Weller</cp:lastModifiedBy>
  <cp:revision>75</cp:revision>
  <dcterms:created xsi:type="dcterms:W3CDTF">2024-03-13T05:19:00Z</dcterms:created>
  <dcterms:modified xsi:type="dcterms:W3CDTF">2024-06-17T01:19:00Z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0x010100D9D706A58FE16C468442BD0E61C59965</vt:lpwstr>
  </property>
  <property fmtid="{D5CDD505-2E9C-101B-9397-08002B2CF9AE}" pid="3" name="MediaServiceImageTags">
    <vt:lpwstr/>
  </property>
</Properties>
</file>